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21" w:rsidRDefault="007D4AD6">
      <w:r>
        <w:t>Oppgave 1</w:t>
      </w:r>
    </w:p>
    <w:p w:rsidR="00B421BF" w:rsidRDefault="00B421BF" w:rsidP="00B421BF">
      <w:pPr>
        <w:pStyle w:val="ListParagraph"/>
        <w:numPr>
          <w:ilvl w:val="0"/>
          <w:numId w:val="11"/>
        </w:numPr>
      </w:pPr>
      <w:r>
        <w:t xml:space="preserve">Suksesjonskonflikt for </w:t>
      </w:r>
      <w:proofErr w:type="gramStart"/>
      <w:r>
        <w:t>tomten;  hjemmelskonflikt</w:t>
      </w:r>
      <w:proofErr w:type="gramEnd"/>
      <w:r>
        <w:t xml:space="preserve"> for huset. HR har vært lite interessert i sondringen (</w:t>
      </w:r>
      <w:proofErr w:type="spellStart"/>
      <w:r>
        <w:t>Hopsdal</w:t>
      </w:r>
      <w:proofErr w:type="spellEnd"/>
      <w:r>
        <w:t>).</w:t>
      </w:r>
    </w:p>
    <w:p w:rsidR="005D5BB2" w:rsidRDefault="007D4AD6" w:rsidP="005D5BB2">
      <w:pPr>
        <w:pStyle w:val="ListParagraph"/>
        <w:numPr>
          <w:ilvl w:val="0"/>
          <w:numId w:val="11"/>
        </w:numPr>
      </w:pPr>
      <w:proofErr w:type="spellStart"/>
      <w:r>
        <w:t>Tvfl</w:t>
      </w:r>
      <w:proofErr w:type="spellEnd"/>
      <w:r>
        <w:t xml:space="preserve">. § 7-13(3). </w:t>
      </w:r>
      <w:r w:rsidR="00CC4E89">
        <w:t xml:space="preserve">Legitimasjon uten betydning. </w:t>
      </w:r>
      <w:r>
        <w:t>I</w:t>
      </w:r>
      <w:r w:rsidR="005D5BB2">
        <w:t>kke grunnlag for å fravike presumsjonen</w:t>
      </w:r>
      <w:r w:rsidR="00CC4E89">
        <w:t xml:space="preserve">. </w:t>
      </w:r>
    </w:p>
    <w:p w:rsidR="00CC4E89" w:rsidRDefault="00CC4E89" w:rsidP="005D5BB2">
      <w:pPr>
        <w:pStyle w:val="ListParagraph"/>
        <w:numPr>
          <w:ilvl w:val="0"/>
          <w:numId w:val="11"/>
        </w:numPr>
      </w:pPr>
      <w:r>
        <w:t>(</w:t>
      </w:r>
      <w:proofErr w:type="spellStart"/>
      <w:r>
        <w:t>Ekteskapsl</w:t>
      </w:r>
      <w:proofErr w:type="spellEnd"/>
      <w:r>
        <w:t>. § 32)</w:t>
      </w:r>
    </w:p>
    <w:p w:rsidR="007D4AD6" w:rsidRDefault="007D4AD6" w:rsidP="007D4AD6">
      <w:r>
        <w:t>Oppgave 2</w:t>
      </w:r>
    </w:p>
    <w:p w:rsidR="007D4AD6" w:rsidRDefault="007D4AD6" w:rsidP="007D4AD6">
      <w:pPr>
        <w:pStyle w:val="ListParagraph"/>
        <w:numPr>
          <w:ilvl w:val="0"/>
          <w:numId w:val="12"/>
        </w:numPr>
      </w:pPr>
      <w:r>
        <w:t>Hjemmelskonflikt, tingl. § 27</w:t>
      </w:r>
    </w:p>
    <w:p w:rsidR="007D4AD6" w:rsidRDefault="007D4AD6" w:rsidP="007D4AD6">
      <w:pPr>
        <w:pStyle w:val="ListParagraph"/>
        <w:numPr>
          <w:ilvl w:val="0"/>
          <w:numId w:val="12"/>
        </w:numPr>
      </w:pPr>
      <w:r>
        <w:t>Brødrene har utstyrt Enok med legitimasjon for hele eiendommen.</w:t>
      </w:r>
    </w:p>
    <w:p w:rsidR="007D4AD6" w:rsidRDefault="007D4AD6" w:rsidP="007D4AD6">
      <w:pPr>
        <w:pStyle w:val="ListParagraph"/>
        <w:numPr>
          <w:ilvl w:val="0"/>
          <w:numId w:val="12"/>
        </w:numPr>
      </w:pPr>
      <w:r>
        <w:t>Uklar rekkevidde av Øyer statsallmenning</w:t>
      </w:r>
      <w:r w:rsidR="00F103BB">
        <w:t>.</w:t>
      </w:r>
      <w:bookmarkStart w:id="0" w:name="_GoBack"/>
      <w:bookmarkEnd w:id="0"/>
      <w:r w:rsidR="00F103BB">
        <w:t xml:space="preserve"> </w:t>
      </w:r>
      <w:proofErr w:type="spellStart"/>
      <w:r w:rsidR="00F103BB">
        <w:t>Obiter</w:t>
      </w:r>
      <w:proofErr w:type="spellEnd"/>
    </w:p>
    <w:p w:rsidR="007D4AD6" w:rsidRDefault="007D4AD6" w:rsidP="007D4AD6">
      <w:pPr>
        <w:pStyle w:val="ListParagraph"/>
        <w:numPr>
          <w:ilvl w:val="0"/>
          <w:numId w:val="12"/>
        </w:numPr>
      </w:pPr>
      <w:r>
        <w:t>God tro: Neppe undersøkelsesplikt</w:t>
      </w:r>
    </w:p>
    <w:p w:rsidR="007D4AD6" w:rsidRDefault="007D4AD6" w:rsidP="007D4AD6">
      <w:r>
        <w:t>Oppgave 3</w:t>
      </w:r>
    </w:p>
    <w:p w:rsidR="005D5BB2" w:rsidRDefault="005D5BB2" w:rsidP="005D5BB2">
      <w:pPr>
        <w:pStyle w:val="ListParagraph"/>
        <w:numPr>
          <w:ilvl w:val="0"/>
          <w:numId w:val="13"/>
        </w:numPr>
      </w:pPr>
      <w:r>
        <w:t>Dekningsl. § 2-2</w:t>
      </w:r>
      <w:r w:rsidR="009226E9">
        <w:t xml:space="preserve"> og </w:t>
      </w:r>
      <w:proofErr w:type="spellStart"/>
      <w:r w:rsidR="009226E9">
        <w:t>tvfl</w:t>
      </w:r>
      <w:proofErr w:type="spellEnd"/>
      <w:r w:rsidR="009226E9">
        <w:t>. § 7-1</w:t>
      </w:r>
    </w:p>
    <w:p w:rsidR="005D5BB2" w:rsidRDefault="009226E9" w:rsidP="005D5BB2">
      <w:pPr>
        <w:pStyle w:val="ListParagraph"/>
        <w:numPr>
          <w:ilvl w:val="0"/>
          <w:numId w:val="13"/>
        </w:numPr>
      </w:pPr>
      <w:r w:rsidRPr="00A6600D">
        <w:t>Rt-2005-1476</w:t>
      </w:r>
      <w:r>
        <w:t xml:space="preserve">. </w:t>
      </w:r>
      <w:r w:rsidR="00CC4E89">
        <w:t>Kunne datteren betale</w:t>
      </w:r>
      <w:r>
        <w:t xml:space="preserve">? Ville moren betale? </w:t>
      </w:r>
      <w:r w:rsidR="00CC4E89">
        <w:t>Endring for moren? Endring for datteren?</w:t>
      </w:r>
    </w:p>
    <w:p w:rsidR="009226E9" w:rsidRDefault="009226E9" w:rsidP="005D5BB2">
      <w:pPr>
        <w:pStyle w:val="ListParagraph"/>
        <w:numPr>
          <w:ilvl w:val="0"/>
          <w:numId w:val="13"/>
        </w:numPr>
      </w:pPr>
      <w:r>
        <w:t>Pro forma kan påberopes av debitor</w:t>
      </w:r>
    </w:p>
    <w:p w:rsidR="009226E9" w:rsidRDefault="009226E9" w:rsidP="005D5BB2">
      <w:pPr>
        <w:pStyle w:val="ListParagraph"/>
        <w:numPr>
          <w:ilvl w:val="0"/>
          <w:numId w:val="13"/>
        </w:numPr>
      </w:pPr>
      <w:r>
        <w:t>Forholdet til firkantdoktrinen</w:t>
      </w:r>
    </w:p>
    <w:p w:rsidR="007D4AD6" w:rsidRDefault="007D4AD6" w:rsidP="007D4AD6"/>
    <w:sectPr w:rsidR="007D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659"/>
    <w:multiLevelType w:val="hybridMultilevel"/>
    <w:tmpl w:val="BA784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1E748F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5B30FA"/>
    <w:multiLevelType w:val="hybridMultilevel"/>
    <w:tmpl w:val="6DC0E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70B7"/>
    <w:multiLevelType w:val="hybridMultilevel"/>
    <w:tmpl w:val="EF926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6"/>
    <w:rsid w:val="0001157C"/>
    <w:rsid w:val="002A7A9D"/>
    <w:rsid w:val="00370AB3"/>
    <w:rsid w:val="003A6721"/>
    <w:rsid w:val="00442191"/>
    <w:rsid w:val="004C3DB4"/>
    <w:rsid w:val="005D5BB2"/>
    <w:rsid w:val="007D4AD6"/>
    <w:rsid w:val="009226E9"/>
    <w:rsid w:val="00B421BF"/>
    <w:rsid w:val="00CC4E89"/>
    <w:rsid w:val="00DF43E0"/>
    <w:rsid w:val="00F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0AEA"/>
  <w15:chartTrackingRefBased/>
  <w15:docId w15:val="{402079E5-437A-475D-AA6E-422DFE68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B3"/>
  </w:style>
  <w:style w:type="paragraph" w:styleId="Heading1">
    <w:name w:val="heading 1"/>
    <w:basedOn w:val="Normal"/>
    <w:next w:val="Normal"/>
    <w:link w:val="Heading1Char"/>
    <w:uiPriority w:val="9"/>
    <w:qFormat/>
    <w:rsid w:val="00370AB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AB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AB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AB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AB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AB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70AB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AB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AB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A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0A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AB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AB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70AB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70AB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70AB3"/>
    <w:rPr>
      <w:i/>
      <w:iCs/>
      <w:color w:val="auto"/>
    </w:rPr>
  </w:style>
  <w:style w:type="paragraph" w:styleId="NoSpacing">
    <w:name w:val="No Spacing"/>
    <w:uiPriority w:val="1"/>
    <w:qFormat/>
    <w:rsid w:val="00370A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0AB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0AB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AB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AB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70AB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0AB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70AB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0AB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70AB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AB3"/>
    <w:pPr>
      <w:outlineLvl w:val="9"/>
    </w:pPr>
  </w:style>
  <w:style w:type="paragraph" w:styleId="ListParagraph">
    <w:name w:val="List Paragraph"/>
    <w:basedOn w:val="Normal"/>
    <w:uiPriority w:val="34"/>
    <w:qFormat/>
    <w:rsid w:val="007D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Røsæg</dc:creator>
  <cp:keywords/>
  <dc:description/>
  <cp:lastModifiedBy>Erik Røsæg</cp:lastModifiedBy>
  <cp:revision>3</cp:revision>
  <dcterms:created xsi:type="dcterms:W3CDTF">2020-05-19T05:37:00Z</dcterms:created>
  <dcterms:modified xsi:type="dcterms:W3CDTF">2020-05-19T06:22:00Z</dcterms:modified>
</cp:coreProperties>
</file>